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6AA4" w14:textId="77777777" w:rsidR="00803B93" w:rsidRPr="00DF62A9" w:rsidRDefault="00803B93" w:rsidP="00803B93">
      <w:pPr>
        <w:pBdr>
          <w:top w:val="single" w:sz="4" w:space="1" w:color="7030A0"/>
          <w:left w:val="single" w:sz="4" w:space="4" w:color="7030A0"/>
          <w:bottom w:val="single" w:sz="4" w:space="1" w:color="7030A0"/>
          <w:right w:val="single" w:sz="4" w:space="4" w:color="7030A0"/>
        </w:pBdr>
        <w:spacing w:before="120" w:after="120"/>
        <w:rPr>
          <w:rFonts w:ascii="Calibri" w:hAnsi="Calibri"/>
          <w:b/>
          <w:sz w:val="22"/>
          <w:szCs w:val="22"/>
        </w:rPr>
      </w:pPr>
      <w:r w:rsidRPr="00DF62A9">
        <w:rPr>
          <w:rFonts w:ascii="Calibri" w:hAnsi="Calibri"/>
          <w:b/>
          <w:sz w:val="22"/>
          <w:szCs w:val="22"/>
        </w:rPr>
        <w:t>Safeguarding and Welfare Requirement: Equal Opportunities</w:t>
      </w:r>
    </w:p>
    <w:p w14:paraId="76C1C142" w14:textId="77777777" w:rsidR="00803B93" w:rsidRPr="00DF62A9" w:rsidRDefault="00803B93" w:rsidP="00803B93">
      <w:pPr>
        <w:pBdr>
          <w:top w:val="single" w:sz="4" w:space="1" w:color="7030A0"/>
          <w:left w:val="single" w:sz="4" w:space="4" w:color="7030A0"/>
          <w:bottom w:val="single" w:sz="4" w:space="1" w:color="7030A0"/>
          <w:right w:val="single" w:sz="4" w:space="4" w:color="7030A0"/>
        </w:pBdr>
        <w:spacing w:before="120" w:after="120"/>
        <w:rPr>
          <w:rFonts w:ascii="Calibri" w:hAnsi="Calibri"/>
          <w:sz w:val="22"/>
          <w:szCs w:val="22"/>
        </w:rPr>
      </w:pPr>
      <w:r w:rsidRPr="00DF62A9">
        <w:rPr>
          <w:rFonts w:ascii="Calibri" w:hAnsi="Calibri"/>
          <w:sz w:val="22"/>
          <w:szCs w:val="22"/>
        </w:rPr>
        <w:t>Providers must have and implement a policy, and procedures, to promote equality of opportunity for children in their care, including support for children with special educational needs or disabilities.</w:t>
      </w:r>
    </w:p>
    <w:p w14:paraId="021FFD36" w14:textId="77777777" w:rsidR="00803B93" w:rsidRPr="00DF62A9" w:rsidRDefault="00803B93" w:rsidP="00803B93">
      <w:pPr>
        <w:spacing w:line="360" w:lineRule="auto"/>
        <w:rPr>
          <w:rFonts w:ascii="Calibri" w:hAnsi="Calibri"/>
          <w:sz w:val="22"/>
          <w:szCs w:val="22"/>
        </w:rPr>
      </w:pPr>
    </w:p>
    <w:p w14:paraId="2041BA64" w14:textId="77777777" w:rsidR="00803B93" w:rsidRPr="00DF62A9" w:rsidRDefault="00803B93" w:rsidP="00803B93">
      <w:pPr>
        <w:spacing w:line="360" w:lineRule="auto"/>
        <w:rPr>
          <w:rFonts w:ascii="Calibri" w:hAnsi="Calibri" w:cs="Arial"/>
          <w:b/>
          <w:sz w:val="22"/>
          <w:szCs w:val="22"/>
        </w:rPr>
      </w:pPr>
      <w:r w:rsidRPr="00DF62A9">
        <w:rPr>
          <w:rFonts w:ascii="Calibri" w:hAnsi="Calibri" w:cs="Arial"/>
          <w:b/>
          <w:sz w:val="22"/>
          <w:szCs w:val="22"/>
        </w:rPr>
        <w:t xml:space="preserve">9.2 Supporting children with special educational </w:t>
      </w:r>
      <w:proofErr w:type="gramStart"/>
      <w:r w:rsidRPr="00DF62A9">
        <w:rPr>
          <w:rFonts w:ascii="Calibri" w:hAnsi="Calibri" w:cs="Arial"/>
          <w:b/>
          <w:sz w:val="22"/>
          <w:szCs w:val="22"/>
        </w:rPr>
        <w:t>needs</w:t>
      </w:r>
      <w:proofErr w:type="gramEnd"/>
    </w:p>
    <w:p w14:paraId="14984388" w14:textId="77777777" w:rsidR="00803B93" w:rsidRPr="00DF62A9" w:rsidRDefault="00803B93" w:rsidP="00803B93">
      <w:pPr>
        <w:spacing w:line="360" w:lineRule="auto"/>
        <w:rPr>
          <w:rFonts w:ascii="Calibri" w:hAnsi="Calibri" w:cs="Arial"/>
          <w:b/>
          <w:sz w:val="22"/>
          <w:szCs w:val="22"/>
        </w:rPr>
      </w:pPr>
    </w:p>
    <w:p w14:paraId="3063818A" w14:textId="77777777" w:rsidR="00803B93" w:rsidRPr="00DF62A9" w:rsidRDefault="00803B93" w:rsidP="00803B93">
      <w:pPr>
        <w:spacing w:line="360" w:lineRule="auto"/>
        <w:outlineLvl w:val="0"/>
        <w:rPr>
          <w:rFonts w:ascii="Calibri" w:hAnsi="Calibri" w:cs="Arial"/>
          <w:b/>
          <w:sz w:val="22"/>
          <w:szCs w:val="22"/>
        </w:rPr>
      </w:pPr>
      <w:r w:rsidRPr="00DF62A9">
        <w:rPr>
          <w:rFonts w:ascii="Calibri" w:hAnsi="Calibri" w:cs="Arial"/>
          <w:b/>
          <w:sz w:val="22"/>
          <w:szCs w:val="22"/>
        </w:rPr>
        <w:t>Policy statement</w:t>
      </w:r>
    </w:p>
    <w:p w14:paraId="746D4965" w14:textId="77777777" w:rsidR="00803B93" w:rsidRPr="00DF62A9" w:rsidRDefault="00803B93" w:rsidP="00803B93">
      <w:pPr>
        <w:spacing w:line="360" w:lineRule="auto"/>
        <w:rPr>
          <w:rFonts w:ascii="Calibri" w:hAnsi="Calibri" w:cs="Arial"/>
          <w:sz w:val="22"/>
          <w:szCs w:val="22"/>
        </w:rPr>
      </w:pPr>
      <w:r w:rsidRPr="00DF62A9">
        <w:rPr>
          <w:rFonts w:ascii="Calibri" w:hAnsi="Calibri" w:cs="Arial"/>
          <w:sz w:val="22"/>
          <w:szCs w:val="22"/>
        </w:rPr>
        <w:t xml:space="preserve">We provide an environment in which all children, including those with special educational needs (SEN), </w:t>
      </w:r>
      <w:proofErr w:type="gramStart"/>
      <w:r w:rsidRPr="00DF62A9">
        <w:rPr>
          <w:rFonts w:ascii="Calibri" w:hAnsi="Calibri" w:cs="Arial"/>
          <w:sz w:val="22"/>
          <w:szCs w:val="22"/>
        </w:rPr>
        <w:t>are</w:t>
      </w:r>
      <w:proofErr w:type="gramEnd"/>
    </w:p>
    <w:p w14:paraId="1FA5A5B9" w14:textId="77777777" w:rsidR="00803B93" w:rsidRPr="00DF62A9" w:rsidRDefault="00803B93" w:rsidP="00803B93">
      <w:pPr>
        <w:spacing w:line="360" w:lineRule="auto"/>
        <w:rPr>
          <w:rFonts w:ascii="Calibri" w:hAnsi="Calibri" w:cs="Arial"/>
          <w:sz w:val="22"/>
          <w:szCs w:val="22"/>
        </w:rPr>
      </w:pPr>
      <w:r w:rsidRPr="00DF62A9">
        <w:rPr>
          <w:rFonts w:ascii="Calibri" w:hAnsi="Calibri" w:cs="Arial"/>
          <w:sz w:val="22"/>
          <w:szCs w:val="22"/>
        </w:rPr>
        <w:t>supported to reach their full potential.</w:t>
      </w:r>
    </w:p>
    <w:p w14:paraId="30D371C4" w14:textId="77777777" w:rsidR="00803B93" w:rsidRPr="00DF62A9" w:rsidRDefault="00803B93" w:rsidP="00803B93">
      <w:pPr>
        <w:numPr>
          <w:ilvl w:val="0"/>
          <w:numId w:val="3"/>
        </w:numPr>
        <w:spacing w:line="360" w:lineRule="auto"/>
        <w:rPr>
          <w:rFonts w:ascii="Calibri" w:hAnsi="Calibri" w:cs="Arial"/>
          <w:b/>
          <w:sz w:val="22"/>
          <w:szCs w:val="22"/>
          <w:u w:val="single"/>
        </w:rPr>
      </w:pPr>
      <w:r w:rsidRPr="00DF62A9">
        <w:rPr>
          <w:rFonts w:ascii="Calibri" w:hAnsi="Calibri" w:cs="Arial"/>
          <w:b/>
          <w:sz w:val="22"/>
          <w:szCs w:val="22"/>
          <w:u w:val="single"/>
        </w:rPr>
        <w:t>We have regard for the SEND Code of Practice (2014).</w:t>
      </w:r>
    </w:p>
    <w:p w14:paraId="3AC03196" w14:textId="77777777" w:rsidR="00803B93" w:rsidRPr="00DF62A9" w:rsidRDefault="00803B93" w:rsidP="00803B93">
      <w:pPr>
        <w:numPr>
          <w:ilvl w:val="0"/>
          <w:numId w:val="3"/>
        </w:numPr>
        <w:spacing w:line="360" w:lineRule="auto"/>
        <w:rPr>
          <w:rFonts w:ascii="Calibri" w:hAnsi="Calibri" w:cs="Arial"/>
          <w:sz w:val="22"/>
          <w:szCs w:val="22"/>
        </w:rPr>
      </w:pPr>
      <w:r w:rsidRPr="00DF62A9">
        <w:rPr>
          <w:rFonts w:ascii="Calibri" w:hAnsi="Calibri" w:cs="Arial"/>
          <w:sz w:val="22"/>
          <w:szCs w:val="22"/>
        </w:rPr>
        <w:t>We ensure our provision is inclusive to all children with special educational needs.</w:t>
      </w:r>
    </w:p>
    <w:p w14:paraId="7A3B28F8" w14:textId="77777777" w:rsidR="00803B93" w:rsidRPr="00DF62A9" w:rsidRDefault="00803B93" w:rsidP="00803B93">
      <w:pPr>
        <w:numPr>
          <w:ilvl w:val="0"/>
          <w:numId w:val="3"/>
        </w:numPr>
        <w:spacing w:line="360" w:lineRule="auto"/>
        <w:rPr>
          <w:rFonts w:ascii="Calibri" w:hAnsi="Calibri" w:cs="Arial"/>
          <w:sz w:val="22"/>
          <w:szCs w:val="22"/>
        </w:rPr>
      </w:pPr>
      <w:r w:rsidRPr="00DF62A9">
        <w:rPr>
          <w:rFonts w:ascii="Calibri" w:hAnsi="Calibri" w:cs="Arial"/>
          <w:sz w:val="22"/>
          <w:szCs w:val="22"/>
        </w:rPr>
        <w:t>We support parents and children with special educational needs.</w:t>
      </w:r>
    </w:p>
    <w:p w14:paraId="4A9FBE5C" w14:textId="77777777" w:rsidR="00803B93" w:rsidRPr="00DF62A9" w:rsidRDefault="00803B93" w:rsidP="00803B93">
      <w:pPr>
        <w:numPr>
          <w:ilvl w:val="0"/>
          <w:numId w:val="3"/>
        </w:numPr>
        <w:spacing w:line="360" w:lineRule="auto"/>
        <w:rPr>
          <w:rFonts w:ascii="Calibri" w:hAnsi="Calibri" w:cs="Arial"/>
          <w:sz w:val="22"/>
          <w:szCs w:val="22"/>
        </w:rPr>
      </w:pPr>
      <w:r w:rsidRPr="00DF62A9">
        <w:rPr>
          <w:rFonts w:ascii="Calibri" w:hAnsi="Calibri" w:cs="Arial"/>
          <w:sz w:val="22"/>
          <w:szCs w:val="22"/>
        </w:rPr>
        <w:t xml:space="preserve">We identify the specific needs of children with special educational needs and meet those needs </w:t>
      </w:r>
      <w:proofErr w:type="gramStart"/>
      <w:r w:rsidRPr="00DF62A9">
        <w:rPr>
          <w:rFonts w:ascii="Calibri" w:hAnsi="Calibri" w:cs="Arial"/>
          <w:sz w:val="22"/>
          <w:szCs w:val="22"/>
        </w:rPr>
        <w:t>through</w:t>
      </w:r>
      <w:proofErr w:type="gramEnd"/>
    </w:p>
    <w:p w14:paraId="6D56AA75" w14:textId="77777777" w:rsidR="00803B93" w:rsidRPr="00DF62A9" w:rsidRDefault="00803B93" w:rsidP="00803B93">
      <w:pPr>
        <w:numPr>
          <w:ilvl w:val="0"/>
          <w:numId w:val="3"/>
        </w:numPr>
        <w:spacing w:line="360" w:lineRule="auto"/>
        <w:rPr>
          <w:rFonts w:ascii="Calibri" w:hAnsi="Calibri" w:cs="Arial"/>
          <w:sz w:val="22"/>
          <w:szCs w:val="22"/>
        </w:rPr>
      </w:pPr>
      <w:r w:rsidRPr="00DF62A9">
        <w:rPr>
          <w:rFonts w:ascii="Calibri" w:hAnsi="Calibri" w:cs="Arial"/>
          <w:sz w:val="22"/>
          <w:szCs w:val="22"/>
        </w:rPr>
        <w:t>a range of SEN strategies.</w:t>
      </w:r>
    </w:p>
    <w:p w14:paraId="30D63EF2" w14:textId="77777777" w:rsidR="00803B93" w:rsidRPr="00DF62A9" w:rsidRDefault="00803B93" w:rsidP="00803B93">
      <w:pPr>
        <w:numPr>
          <w:ilvl w:val="0"/>
          <w:numId w:val="3"/>
        </w:numPr>
        <w:spacing w:line="360" w:lineRule="auto"/>
        <w:rPr>
          <w:rFonts w:ascii="Calibri" w:hAnsi="Calibri" w:cs="Arial"/>
          <w:sz w:val="22"/>
          <w:szCs w:val="22"/>
        </w:rPr>
      </w:pPr>
      <w:r w:rsidRPr="00DF62A9">
        <w:rPr>
          <w:rFonts w:ascii="Calibri" w:hAnsi="Calibri" w:cs="Arial"/>
          <w:sz w:val="22"/>
          <w:szCs w:val="22"/>
        </w:rPr>
        <w:t>We work in partnership with parents and other agencies in meeting individual children's needs.</w:t>
      </w:r>
    </w:p>
    <w:p w14:paraId="263987E2" w14:textId="77777777" w:rsidR="00803B93" w:rsidRPr="00DF62A9" w:rsidRDefault="00803B93" w:rsidP="00803B93">
      <w:pPr>
        <w:numPr>
          <w:ilvl w:val="0"/>
          <w:numId w:val="3"/>
        </w:numPr>
        <w:spacing w:line="360" w:lineRule="auto"/>
        <w:rPr>
          <w:rFonts w:ascii="Calibri" w:hAnsi="Calibri" w:cs="Arial"/>
          <w:b/>
          <w:sz w:val="22"/>
          <w:szCs w:val="22"/>
        </w:rPr>
      </w:pPr>
      <w:r w:rsidRPr="00DF62A9">
        <w:rPr>
          <w:rFonts w:ascii="Calibri" w:hAnsi="Calibri" w:cs="Arial"/>
          <w:sz w:val="22"/>
          <w:szCs w:val="22"/>
        </w:rPr>
        <w:t xml:space="preserve">We monitor and review our policy, </w:t>
      </w:r>
      <w:proofErr w:type="gramStart"/>
      <w:r w:rsidRPr="00DF62A9">
        <w:rPr>
          <w:rFonts w:ascii="Calibri" w:hAnsi="Calibri" w:cs="Arial"/>
          <w:sz w:val="22"/>
          <w:szCs w:val="22"/>
        </w:rPr>
        <w:t>practice</w:t>
      </w:r>
      <w:proofErr w:type="gramEnd"/>
      <w:r w:rsidRPr="00DF62A9">
        <w:rPr>
          <w:rFonts w:ascii="Calibri" w:hAnsi="Calibri" w:cs="Arial"/>
          <w:sz w:val="22"/>
          <w:szCs w:val="22"/>
        </w:rPr>
        <w:t xml:space="preserve"> and provision and, if necessary, make adjustments. This is completed through regular equality and inclusion audits </w:t>
      </w:r>
      <w:proofErr w:type="gramStart"/>
      <w:r w:rsidRPr="00DF62A9">
        <w:rPr>
          <w:rFonts w:ascii="Calibri" w:hAnsi="Calibri" w:cs="Arial"/>
          <w:sz w:val="22"/>
          <w:szCs w:val="22"/>
        </w:rPr>
        <w:t>( part</w:t>
      </w:r>
      <w:proofErr w:type="gramEnd"/>
      <w:r w:rsidRPr="00DF62A9">
        <w:rPr>
          <w:rFonts w:ascii="Calibri" w:hAnsi="Calibri" w:cs="Arial"/>
          <w:sz w:val="22"/>
          <w:szCs w:val="22"/>
        </w:rPr>
        <w:t xml:space="preserve"> of the best practice guidance)</w:t>
      </w:r>
    </w:p>
    <w:p w14:paraId="081EA4E6" w14:textId="77777777" w:rsidR="00803B93" w:rsidRPr="00DF62A9" w:rsidRDefault="00803B93" w:rsidP="00803B93">
      <w:pPr>
        <w:spacing w:line="360" w:lineRule="auto"/>
        <w:rPr>
          <w:rFonts w:ascii="Calibri" w:hAnsi="Calibri" w:cs="Arial"/>
          <w:b/>
          <w:sz w:val="22"/>
          <w:szCs w:val="22"/>
        </w:rPr>
      </w:pPr>
    </w:p>
    <w:p w14:paraId="1AA8BD16" w14:textId="77777777" w:rsidR="00803B93" w:rsidRPr="00DF62A9" w:rsidRDefault="00803B93" w:rsidP="00803B93">
      <w:pPr>
        <w:spacing w:line="360" w:lineRule="auto"/>
        <w:outlineLvl w:val="0"/>
        <w:rPr>
          <w:rFonts w:ascii="Calibri" w:hAnsi="Calibri" w:cs="Arial"/>
          <w:b/>
          <w:sz w:val="22"/>
          <w:szCs w:val="22"/>
        </w:rPr>
      </w:pPr>
      <w:r w:rsidRPr="00DF62A9">
        <w:rPr>
          <w:rFonts w:ascii="Calibri" w:hAnsi="Calibri" w:cs="Arial"/>
          <w:b/>
          <w:sz w:val="22"/>
          <w:szCs w:val="22"/>
        </w:rPr>
        <w:t>Procedures</w:t>
      </w:r>
    </w:p>
    <w:p w14:paraId="566AAAF1" w14:textId="77777777" w:rsidR="00803B93" w:rsidRPr="00DF62A9" w:rsidRDefault="00803B93" w:rsidP="00803B93">
      <w:pPr>
        <w:numPr>
          <w:ilvl w:val="0"/>
          <w:numId w:val="1"/>
        </w:numPr>
        <w:spacing w:line="360" w:lineRule="auto"/>
        <w:rPr>
          <w:rFonts w:ascii="Calibri" w:hAnsi="Calibri" w:cs="Arial"/>
          <w:sz w:val="22"/>
          <w:szCs w:val="22"/>
        </w:rPr>
      </w:pPr>
      <w:r w:rsidRPr="00DF62A9">
        <w:rPr>
          <w:rFonts w:ascii="Calibri" w:hAnsi="Calibri" w:cs="Arial"/>
          <w:sz w:val="22"/>
          <w:szCs w:val="22"/>
        </w:rPr>
        <w:t>We designate a member of staff to be the Special Educational Needs Co-ordinator (SENCO) and give his/her name to parents. Our SENCO is:</w:t>
      </w:r>
    </w:p>
    <w:p w14:paraId="552CB0FF" w14:textId="393E152A" w:rsidR="00803B93" w:rsidRPr="00DF62A9" w:rsidRDefault="001D206A" w:rsidP="00803B93">
      <w:pPr>
        <w:pBdr>
          <w:bottom w:val="single" w:sz="4" w:space="1" w:color="7030A0"/>
        </w:pBdr>
        <w:spacing w:line="360" w:lineRule="auto"/>
        <w:ind w:left="360"/>
        <w:rPr>
          <w:rFonts w:ascii="Calibri" w:hAnsi="Calibri" w:cs="Arial"/>
          <w:sz w:val="22"/>
          <w:szCs w:val="22"/>
        </w:rPr>
      </w:pPr>
      <w:r>
        <w:rPr>
          <w:rFonts w:ascii="Calibri" w:hAnsi="Calibri" w:cs="Arial"/>
          <w:sz w:val="22"/>
          <w:szCs w:val="22"/>
        </w:rPr>
        <w:t>MARIE</w:t>
      </w:r>
      <w:r w:rsidR="00DE03A1">
        <w:rPr>
          <w:rFonts w:ascii="Calibri" w:hAnsi="Calibri" w:cs="Arial"/>
          <w:sz w:val="22"/>
          <w:szCs w:val="22"/>
        </w:rPr>
        <w:t xml:space="preserve"> ARMSTRONG </w:t>
      </w:r>
    </w:p>
    <w:p w14:paraId="2E8F117C" w14:textId="77777777" w:rsidR="00803B93" w:rsidRPr="00DF62A9" w:rsidRDefault="00803B93" w:rsidP="00803B93">
      <w:pPr>
        <w:numPr>
          <w:ilvl w:val="0"/>
          <w:numId w:val="2"/>
        </w:numPr>
        <w:spacing w:line="360" w:lineRule="auto"/>
        <w:rPr>
          <w:rFonts w:ascii="Calibri" w:hAnsi="Calibri" w:cs="Arial"/>
          <w:sz w:val="22"/>
          <w:szCs w:val="22"/>
        </w:rPr>
      </w:pPr>
      <w:r w:rsidRPr="00DF62A9">
        <w:rPr>
          <w:rFonts w:ascii="Calibri" w:hAnsi="Calibri" w:cs="Arial"/>
          <w:sz w:val="22"/>
          <w:szCs w:val="22"/>
        </w:rPr>
        <w:t>We ensure that the provision for children with special educational needs is the responsibility of all members of the setting.</w:t>
      </w:r>
    </w:p>
    <w:p w14:paraId="419E9CA3" w14:textId="77777777" w:rsidR="00803B93" w:rsidRPr="00DF62A9" w:rsidRDefault="00803B93" w:rsidP="00803B93">
      <w:pPr>
        <w:numPr>
          <w:ilvl w:val="0"/>
          <w:numId w:val="2"/>
        </w:numPr>
        <w:spacing w:line="360" w:lineRule="auto"/>
        <w:rPr>
          <w:rFonts w:ascii="Calibri" w:hAnsi="Calibri" w:cs="Arial"/>
          <w:sz w:val="22"/>
          <w:szCs w:val="22"/>
        </w:rPr>
      </w:pPr>
      <w:r w:rsidRPr="00DF62A9">
        <w:rPr>
          <w:rFonts w:ascii="Calibri" w:hAnsi="Calibri" w:cs="Arial"/>
          <w:sz w:val="22"/>
          <w:szCs w:val="22"/>
        </w:rPr>
        <w:t xml:space="preserve">Implement programmes provided using recognised universal health programmes </w:t>
      </w:r>
      <w:proofErr w:type="gramStart"/>
      <w:r w:rsidRPr="00DF62A9">
        <w:rPr>
          <w:rFonts w:ascii="Calibri" w:hAnsi="Calibri" w:cs="Arial"/>
          <w:sz w:val="22"/>
          <w:szCs w:val="22"/>
        </w:rPr>
        <w:t>i.e.</w:t>
      </w:r>
      <w:proofErr w:type="gramEnd"/>
      <w:r w:rsidRPr="00DF62A9">
        <w:rPr>
          <w:rFonts w:ascii="Calibri" w:hAnsi="Calibri" w:cs="Arial"/>
          <w:sz w:val="22"/>
          <w:szCs w:val="22"/>
        </w:rPr>
        <w:t xml:space="preserve"> “</w:t>
      </w:r>
      <w:proofErr w:type="spellStart"/>
      <w:r w:rsidRPr="00DF62A9">
        <w:rPr>
          <w:rFonts w:ascii="Calibri" w:hAnsi="Calibri" w:cs="Arial"/>
          <w:sz w:val="22"/>
          <w:szCs w:val="22"/>
        </w:rPr>
        <w:t>mr</w:t>
      </w:r>
      <w:proofErr w:type="spellEnd"/>
      <w:r w:rsidRPr="00DF62A9">
        <w:rPr>
          <w:rFonts w:ascii="Calibri" w:hAnsi="Calibri" w:cs="Arial"/>
          <w:sz w:val="22"/>
          <w:szCs w:val="22"/>
        </w:rPr>
        <w:t xml:space="preserve"> tongue” “ECAT”</w:t>
      </w:r>
    </w:p>
    <w:p w14:paraId="7CEBE3D7" w14:textId="77777777" w:rsidR="00803B93" w:rsidRPr="00DF62A9" w:rsidRDefault="00803B93" w:rsidP="00803B93">
      <w:pPr>
        <w:numPr>
          <w:ilvl w:val="0"/>
          <w:numId w:val="2"/>
        </w:numPr>
        <w:spacing w:line="360" w:lineRule="auto"/>
        <w:rPr>
          <w:rFonts w:ascii="Calibri" w:hAnsi="Calibri" w:cs="Arial"/>
          <w:sz w:val="22"/>
          <w:szCs w:val="22"/>
        </w:rPr>
      </w:pPr>
      <w:r w:rsidRPr="00DF62A9">
        <w:rPr>
          <w:rFonts w:ascii="Calibri" w:hAnsi="Calibri" w:cs="Arial"/>
          <w:sz w:val="22"/>
          <w:szCs w:val="22"/>
        </w:rPr>
        <w:t>We ensure that our inclusive admissions practice ensures equality of access and opportunity.</w:t>
      </w:r>
    </w:p>
    <w:p w14:paraId="0090AC04" w14:textId="77777777" w:rsidR="00803B93" w:rsidRPr="00DF62A9" w:rsidRDefault="00803B93" w:rsidP="00803B93">
      <w:pPr>
        <w:numPr>
          <w:ilvl w:val="0"/>
          <w:numId w:val="2"/>
        </w:numPr>
        <w:spacing w:line="360" w:lineRule="auto"/>
        <w:rPr>
          <w:rFonts w:ascii="Calibri" w:hAnsi="Calibri" w:cs="Arial"/>
          <w:sz w:val="22"/>
          <w:szCs w:val="22"/>
        </w:rPr>
      </w:pPr>
      <w:r w:rsidRPr="00DF62A9">
        <w:rPr>
          <w:rFonts w:ascii="Calibri" w:hAnsi="Calibri" w:cs="Arial"/>
          <w:sz w:val="22"/>
          <w:szCs w:val="22"/>
        </w:rPr>
        <w:t>We work closely with the parents of children with special educational needs to create and maintain a positive partnership.</w:t>
      </w:r>
    </w:p>
    <w:p w14:paraId="4923C123" w14:textId="77777777" w:rsidR="00803B93" w:rsidRPr="00DF62A9" w:rsidRDefault="00803B93" w:rsidP="00803B93">
      <w:pPr>
        <w:numPr>
          <w:ilvl w:val="0"/>
          <w:numId w:val="2"/>
        </w:numPr>
        <w:spacing w:line="360" w:lineRule="auto"/>
        <w:rPr>
          <w:rFonts w:ascii="Calibri" w:hAnsi="Calibri" w:cs="Arial"/>
          <w:sz w:val="22"/>
          <w:szCs w:val="22"/>
        </w:rPr>
      </w:pPr>
      <w:r w:rsidRPr="00DF62A9">
        <w:rPr>
          <w:rFonts w:ascii="Calibri" w:hAnsi="Calibri" w:cs="Arial"/>
          <w:sz w:val="22"/>
          <w:szCs w:val="22"/>
        </w:rPr>
        <w:t xml:space="preserve">We ensure that parents are informed at all stages of the assessment, planning, </w:t>
      </w:r>
      <w:proofErr w:type="gramStart"/>
      <w:r w:rsidRPr="00DF62A9">
        <w:rPr>
          <w:rFonts w:ascii="Calibri" w:hAnsi="Calibri" w:cs="Arial"/>
          <w:sz w:val="22"/>
          <w:szCs w:val="22"/>
        </w:rPr>
        <w:t>provision</w:t>
      </w:r>
      <w:proofErr w:type="gramEnd"/>
      <w:r w:rsidRPr="00DF62A9">
        <w:rPr>
          <w:rFonts w:ascii="Calibri" w:hAnsi="Calibri" w:cs="Arial"/>
          <w:sz w:val="22"/>
          <w:szCs w:val="22"/>
        </w:rPr>
        <w:t xml:space="preserve"> and review of their children's education.</w:t>
      </w:r>
    </w:p>
    <w:p w14:paraId="7BB53195" w14:textId="77777777" w:rsidR="00803B93" w:rsidRPr="00DF62A9" w:rsidRDefault="00803B93" w:rsidP="00803B93">
      <w:pPr>
        <w:numPr>
          <w:ilvl w:val="0"/>
          <w:numId w:val="2"/>
        </w:numPr>
        <w:spacing w:line="360" w:lineRule="auto"/>
        <w:rPr>
          <w:rFonts w:ascii="Calibri" w:hAnsi="Calibri" w:cs="Arial"/>
          <w:sz w:val="22"/>
          <w:szCs w:val="22"/>
        </w:rPr>
      </w:pPr>
      <w:r w:rsidRPr="00DF62A9">
        <w:rPr>
          <w:rFonts w:ascii="Calibri" w:hAnsi="Calibri" w:cs="Arial"/>
          <w:sz w:val="22"/>
          <w:szCs w:val="22"/>
        </w:rPr>
        <w:lastRenderedPageBreak/>
        <w:t>We provide parents with information on sources of independent advice and support. These include Kent Parent Partnership services (KPPS) Specialist teachers and other professionals.</w:t>
      </w:r>
    </w:p>
    <w:p w14:paraId="713C0C93" w14:textId="77777777" w:rsidR="00803B93" w:rsidRPr="00DF62A9" w:rsidRDefault="00803B93" w:rsidP="00803B93">
      <w:pPr>
        <w:numPr>
          <w:ilvl w:val="0"/>
          <w:numId w:val="2"/>
        </w:numPr>
        <w:spacing w:line="360" w:lineRule="auto"/>
        <w:rPr>
          <w:rFonts w:ascii="Calibri" w:hAnsi="Calibri" w:cs="Arial"/>
          <w:sz w:val="22"/>
          <w:szCs w:val="22"/>
        </w:rPr>
      </w:pPr>
      <w:r w:rsidRPr="00DF62A9">
        <w:rPr>
          <w:rFonts w:ascii="Calibri" w:hAnsi="Calibri" w:cs="Arial"/>
          <w:sz w:val="22"/>
          <w:szCs w:val="22"/>
        </w:rPr>
        <w:t>We liaise with other professionals involved with children with special educational needs and their families, including in connection with transfer arrangements to other settings and schools.</w:t>
      </w:r>
    </w:p>
    <w:p w14:paraId="27BB4F87" w14:textId="77777777" w:rsidR="00803B93" w:rsidRPr="00DF62A9" w:rsidRDefault="00803B93" w:rsidP="00803B93">
      <w:pPr>
        <w:numPr>
          <w:ilvl w:val="0"/>
          <w:numId w:val="2"/>
        </w:numPr>
        <w:spacing w:line="360" w:lineRule="auto"/>
        <w:rPr>
          <w:rFonts w:ascii="Calibri" w:hAnsi="Calibri" w:cs="Arial"/>
          <w:sz w:val="22"/>
          <w:szCs w:val="22"/>
        </w:rPr>
      </w:pPr>
      <w:r w:rsidRPr="00DF62A9">
        <w:rPr>
          <w:rFonts w:ascii="Calibri" w:hAnsi="Calibri" w:cs="Arial"/>
          <w:sz w:val="22"/>
          <w:szCs w:val="22"/>
        </w:rPr>
        <w:t>We use KCC recommended practices as per “Best Practice Guidance” universal level.</w:t>
      </w:r>
    </w:p>
    <w:p w14:paraId="57E6A5B7" w14:textId="77777777" w:rsidR="00803B93" w:rsidRPr="00DF62A9" w:rsidRDefault="00803B93" w:rsidP="00803B93">
      <w:pPr>
        <w:numPr>
          <w:ilvl w:val="0"/>
          <w:numId w:val="2"/>
        </w:numPr>
        <w:spacing w:line="360" w:lineRule="auto"/>
        <w:rPr>
          <w:rFonts w:ascii="Calibri" w:hAnsi="Calibri" w:cs="Arial"/>
          <w:sz w:val="22"/>
          <w:szCs w:val="22"/>
        </w:rPr>
      </w:pPr>
      <w:r w:rsidRPr="00DF62A9">
        <w:rPr>
          <w:rFonts w:ascii="Calibri" w:hAnsi="Calibri" w:cs="Arial"/>
          <w:sz w:val="22"/>
          <w:szCs w:val="22"/>
        </w:rPr>
        <w:t xml:space="preserve">We provide a broad, balanced and differentiated </w:t>
      </w:r>
      <w:proofErr w:type="gramStart"/>
      <w:r w:rsidRPr="00DF62A9">
        <w:rPr>
          <w:rFonts w:ascii="Calibri" w:hAnsi="Calibri" w:cs="Arial"/>
          <w:sz w:val="22"/>
          <w:szCs w:val="22"/>
        </w:rPr>
        <w:t>curriculum</w:t>
      </w:r>
      <w:proofErr w:type="gramEnd"/>
      <w:r w:rsidRPr="00DF62A9">
        <w:rPr>
          <w:rFonts w:ascii="Calibri" w:hAnsi="Calibri" w:cs="Arial"/>
          <w:sz w:val="22"/>
          <w:szCs w:val="22"/>
        </w:rPr>
        <w:t xml:space="preserve"> for all children with special educational needs.</w:t>
      </w:r>
    </w:p>
    <w:p w14:paraId="467035BF" w14:textId="77777777" w:rsidR="00803B93" w:rsidRPr="00DF62A9" w:rsidRDefault="00803B93" w:rsidP="00803B93">
      <w:pPr>
        <w:numPr>
          <w:ilvl w:val="0"/>
          <w:numId w:val="2"/>
        </w:numPr>
        <w:spacing w:line="360" w:lineRule="auto"/>
        <w:rPr>
          <w:rFonts w:ascii="Calibri" w:hAnsi="Calibri" w:cs="Arial"/>
          <w:sz w:val="22"/>
          <w:szCs w:val="22"/>
        </w:rPr>
      </w:pPr>
      <w:r w:rsidRPr="00DF62A9">
        <w:rPr>
          <w:rFonts w:ascii="Calibri" w:hAnsi="Calibri" w:cs="Arial"/>
          <w:sz w:val="22"/>
          <w:szCs w:val="22"/>
        </w:rPr>
        <w:t xml:space="preserve">We use a system of planning, implementing, monitoring, </w:t>
      </w:r>
      <w:proofErr w:type="gramStart"/>
      <w:r w:rsidRPr="00DF62A9">
        <w:rPr>
          <w:rFonts w:ascii="Calibri" w:hAnsi="Calibri" w:cs="Arial"/>
          <w:sz w:val="22"/>
          <w:szCs w:val="22"/>
        </w:rPr>
        <w:t>evaluating</w:t>
      </w:r>
      <w:proofErr w:type="gramEnd"/>
      <w:r w:rsidRPr="00DF62A9">
        <w:rPr>
          <w:rFonts w:ascii="Calibri" w:hAnsi="Calibri" w:cs="Arial"/>
          <w:sz w:val="22"/>
          <w:szCs w:val="22"/>
        </w:rPr>
        <w:t xml:space="preserve"> and reviewing.  </w:t>
      </w:r>
    </w:p>
    <w:p w14:paraId="59CAB92D" w14:textId="77777777" w:rsidR="00803B93" w:rsidRPr="00DF62A9" w:rsidRDefault="00803B93" w:rsidP="00803B93">
      <w:pPr>
        <w:numPr>
          <w:ilvl w:val="0"/>
          <w:numId w:val="2"/>
        </w:numPr>
        <w:spacing w:line="360" w:lineRule="auto"/>
        <w:rPr>
          <w:rFonts w:ascii="Calibri" w:hAnsi="Calibri" w:cs="Arial"/>
          <w:sz w:val="22"/>
          <w:szCs w:val="22"/>
        </w:rPr>
      </w:pPr>
      <w:r w:rsidRPr="00DF62A9">
        <w:rPr>
          <w:rFonts w:ascii="Calibri" w:hAnsi="Calibri" w:cs="Arial"/>
          <w:sz w:val="22"/>
          <w:szCs w:val="22"/>
        </w:rPr>
        <w:t xml:space="preserve">We ensure that children with special educational needs are appropriately involved at all stages, </w:t>
      </w:r>
      <w:proofErr w:type="gramStart"/>
      <w:r w:rsidRPr="00DF62A9">
        <w:rPr>
          <w:rFonts w:ascii="Calibri" w:hAnsi="Calibri" w:cs="Arial"/>
          <w:sz w:val="22"/>
          <w:szCs w:val="22"/>
        </w:rPr>
        <w:t>taking into account</w:t>
      </w:r>
      <w:proofErr w:type="gramEnd"/>
      <w:r w:rsidRPr="00DF62A9">
        <w:rPr>
          <w:rFonts w:ascii="Calibri" w:hAnsi="Calibri" w:cs="Arial"/>
          <w:sz w:val="22"/>
          <w:szCs w:val="22"/>
        </w:rPr>
        <w:t xml:space="preserve"> their levels of ability.</w:t>
      </w:r>
    </w:p>
    <w:p w14:paraId="512ED68D" w14:textId="77777777" w:rsidR="00803B93" w:rsidRPr="00DF62A9" w:rsidRDefault="00803B93" w:rsidP="00803B93">
      <w:pPr>
        <w:numPr>
          <w:ilvl w:val="0"/>
          <w:numId w:val="2"/>
        </w:numPr>
        <w:spacing w:line="360" w:lineRule="auto"/>
        <w:rPr>
          <w:rFonts w:ascii="Calibri" w:hAnsi="Calibri" w:cs="Arial"/>
          <w:sz w:val="22"/>
          <w:szCs w:val="22"/>
        </w:rPr>
      </w:pPr>
      <w:r w:rsidRPr="00DF62A9">
        <w:rPr>
          <w:rFonts w:ascii="Calibri" w:hAnsi="Calibri" w:cs="Arial"/>
          <w:sz w:val="22"/>
          <w:szCs w:val="22"/>
        </w:rPr>
        <w:t xml:space="preserve">We use a system for keeping records of the assessment, planning, </w:t>
      </w:r>
      <w:proofErr w:type="gramStart"/>
      <w:r w:rsidRPr="00DF62A9">
        <w:rPr>
          <w:rFonts w:ascii="Calibri" w:hAnsi="Calibri" w:cs="Arial"/>
          <w:sz w:val="22"/>
          <w:szCs w:val="22"/>
        </w:rPr>
        <w:t>provision</w:t>
      </w:r>
      <w:proofErr w:type="gramEnd"/>
      <w:r w:rsidRPr="00DF62A9">
        <w:rPr>
          <w:rFonts w:ascii="Calibri" w:hAnsi="Calibri" w:cs="Arial"/>
          <w:sz w:val="22"/>
          <w:szCs w:val="22"/>
        </w:rPr>
        <w:t xml:space="preserve"> and review for children with special educational needs.</w:t>
      </w:r>
    </w:p>
    <w:p w14:paraId="0CE9CBF2" w14:textId="77777777" w:rsidR="00803B93" w:rsidRPr="00DF62A9" w:rsidRDefault="00803B93" w:rsidP="00803B93">
      <w:pPr>
        <w:numPr>
          <w:ilvl w:val="0"/>
          <w:numId w:val="2"/>
        </w:numPr>
        <w:spacing w:line="360" w:lineRule="auto"/>
        <w:rPr>
          <w:rFonts w:ascii="Calibri" w:hAnsi="Calibri" w:cs="Arial"/>
          <w:sz w:val="22"/>
          <w:szCs w:val="22"/>
        </w:rPr>
      </w:pPr>
      <w:r w:rsidRPr="00DF62A9">
        <w:rPr>
          <w:rFonts w:ascii="Calibri" w:hAnsi="Calibri" w:cs="Arial"/>
          <w:sz w:val="22"/>
          <w:szCs w:val="22"/>
        </w:rPr>
        <w:t>We provide resources (human and financial) to implement our Supporting Children with Special Educational Needs Policy.</w:t>
      </w:r>
    </w:p>
    <w:p w14:paraId="0041CBE6" w14:textId="3937A0C4" w:rsidR="00803B93" w:rsidRPr="00DF62A9" w:rsidRDefault="00803B93" w:rsidP="00803B93">
      <w:pPr>
        <w:numPr>
          <w:ilvl w:val="0"/>
          <w:numId w:val="2"/>
        </w:numPr>
        <w:spacing w:line="360" w:lineRule="auto"/>
        <w:rPr>
          <w:rFonts w:ascii="Calibri" w:hAnsi="Calibri" w:cs="Arial"/>
          <w:sz w:val="22"/>
          <w:szCs w:val="22"/>
        </w:rPr>
      </w:pPr>
      <w:r w:rsidRPr="00DF62A9">
        <w:rPr>
          <w:rFonts w:ascii="Calibri" w:hAnsi="Calibri" w:cs="Arial"/>
          <w:sz w:val="22"/>
          <w:szCs w:val="22"/>
        </w:rPr>
        <w:t xml:space="preserve">We </w:t>
      </w:r>
      <w:proofErr w:type="spellStart"/>
      <w:r w:rsidRPr="00DF62A9">
        <w:rPr>
          <w:rFonts w:ascii="Calibri" w:hAnsi="Calibri" w:cs="Arial"/>
          <w:sz w:val="22"/>
          <w:szCs w:val="22"/>
        </w:rPr>
        <w:t>liase</w:t>
      </w:r>
      <w:proofErr w:type="spellEnd"/>
      <w:r w:rsidRPr="00DF62A9">
        <w:rPr>
          <w:rFonts w:ascii="Calibri" w:hAnsi="Calibri" w:cs="Arial"/>
          <w:sz w:val="22"/>
          <w:szCs w:val="22"/>
        </w:rPr>
        <w:t xml:space="preserve"> with our Local Authority and attend regular LIFT meetings for support and referrals. </w:t>
      </w:r>
    </w:p>
    <w:p w14:paraId="7737E6E1" w14:textId="77777777" w:rsidR="00803B93" w:rsidRPr="00DF62A9" w:rsidRDefault="00803B93" w:rsidP="00803B93">
      <w:pPr>
        <w:numPr>
          <w:ilvl w:val="0"/>
          <w:numId w:val="2"/>
        </w:numPr>
        <w:spacing w:line="360" w:lineRule="auto"/>
        <w:rPr>
          <w:rFonts w:ascii="Calibri" w:hAnsi="Calibri" w:cs="Arial"/>
          <w:sz w:val="22"/>
          <w:szCs w:val="22"/>
        </w:rPr>
      </w:pPr>
      <w:r w:rsidRPr="00DF62A9">
        <w:rPr>
          <w:rFonts w:ascii="Calibri" w:hAnsi="Calibri" w:cs="Arial"/>
          <w:sz w:val="22"/>
          <w:szCs w:val="22"/>
        </w:rPr>
        <w:t>We provide a complaints procedure.</w:t>
      </w:r>
    </w:p>
    <w:p w14:paraId="36A14C03" w14:textId="77777777" w:rsidR="00803B93" w:rsidRPr="00DF62A9" w:rsidRDefault="00803B93" w:rsidP="00803B93">
      <w:pPr>
        <w:numPr>
          <w:ilvl w:val="0"/>
          <w:numId w:val="2"/>
        </w:numPr>
        <w:spacing w:line="360" w:lineRule="auto"/>
        <w:rPr>
          <w:rFonts w:ascii="Calibri" w:hAnsi="Calibri" w:cs="Arial"/>
          <w:sz w:val="22"/>
          <w:szCs w:val="22"/>
        </w:rPr>
      </w:pPr>
      <w:r w:rsidRPr="00DF62A9">
        <w:rPr>
          <w:rFonts w:ascii="Calibri" w:hAnsi="Calibri" w:cs="Arial"/>
          <w:sz w:val="22"/>
          <w:szCs w:val="22"/>
        </w:rPr>
        <w:t>We monitor and review our policy annually.</w:t>
      </w:r>
    </w:p>
    <w:p w14:paraId="64EDE422" w14:textId="77777777" w:rsidR="00121EA3" w:rsidRDefault="00803B93" w:rsidP="00803B93">
      <w:r w:rsidRPr="00DF62A9">
        <w:rPr>
          <w:rFonts w:ascii="Calibri" w:hAnsi="Calibri" w:cs="Arial"/>
          <w:sz w:val="22"/>
          <w:szCs w:val="22"/>
        </w:rPr>
        <w:t xml:space="preserve">Our policies acknowledge and reflect the diversity of children and families.  We comply with current, </w:t>
      </w:r>
      <w:proofErr w:type="gramStart"/>
      <w:r w:rsidRPr="00DF62A9">
        <w:rPr>
          <w:rFonts w:ascii="Calibri" w:hAnsi="Calibri" w:cs="Arial"/>
          <w:sz w:val="22"/>
          <w:szCs w:val="22"/>
        </w:rPr>
        <w:t>relevant</w:t>
      </w:r>
      <w:proofErr w:type="gramEnd"/>
      <w:r w:rsidRPr="00DF62A9">
        <w:rPr>
          <w:rFonts w:ascii="Calibri" w:hAnsi="Calibri" w:cs="Arial"/>
          <w:sz w:val="22"/>
          <w:szCs w:val="22"/>
        </w:rPr>
        <w:t xml:space="preserve"> and universal processes provided by KCC, including Early Years LIFT meetings, use of the Early Help assessment process with the Kent Family Support Framework (KFSF) and routes to specialist services detailed in the SEND file.  They also take account of the Department for Education and Kent guidance.</w:t>
      </w:r>
    </w:p>
    <w:sectPr w:rsidR="00121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1AE19BD"/>
    <w:multiLevelType w:val="hybridMultilevel"/>
    <w:tmpl w:val="3600E6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AB02A47"/>
    <w:multiLevelType w:val="hybridMultilevel"/>
    <w:tmpl w:val="1CA8DB5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3691472">
    <w:abstractNumId w:val="0"/>
  </w:num>
  <w:num w:numId="2" w16cid:durableId="1782650986">
    <w:abstractNumId w:val="1"/>
  </w:num>
  <w:num w:numId="3" w16cid:durableId="1340961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93"/>
    <w:rsid w:val="000A6790"/>
    <w:rsid w:val="00176898"/>
    <w:rsid w:val="001D206A"/>
    <w:rsid w:val="00305EFC"/>
    <w:rsid w:val="00330FC0"/>
    <w:rsid w:val="005A065A"/>
    <w:rsid w:val="005F3119"/>
    <w:rsid w:val="006426A3"/>
    <w:rsid w:val="00803B93"/>
    <w:rsid w:val="008B3F91"/>
    <w:rsid w:val="00B86EF1"/>
    <w:rsid w:val="00D01524"/>
    <w:rsid w:val="00DE03A1"/>
    <w:rsid w:val="00F07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D9FE"/>
  <w15:chartTrackingRefBased/>
  <w15:docId w15:val="{9717D93F-0A3F-41C0-BA13-8975B4BF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Green</dc:creator>
  <cp:keywords/>
  <dc:description/>
  <cp:lastModifiedBy>john wardle</cp:lastModifiedBy>
  <cp:revision>2</cp:revision>
  <dcterms:created xsi:type="dcterms:W3CDTF">2023-02-22T14:15:00Z</dcterms:created>
  <dcterms:modified xsi:type="dcterms:W3CDTF">2023-02-22T14:15:00Z</dcterms:modified>
</cp:coreProperties>
</file>